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C7" w:rsidRPr="004B3F0E" w:rsidRDefault="00341EC7" w:rsidP="00341EC7">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5.4.1 Quality Objectives</w:t>
      </w:r>
    </w:p>
    <w:bookmarkEnd w:id="0"/>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ISO 9001 does not specify how quality objectives are documented: they may be documented in business plans, management review output, annual budgets, etc.</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However, your quality objectives must be defined; they must reflect the quality policy, be coherent, and align with the overall business objectives, including customer expectations.</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In short, ISO 9001 quality objectives must have a meaningful result.</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Quality objectives = company objectives</w:t>
      </w:r>
    </w:p>
    <w:p w:rsidR="00341EC7" w:rsidRPr="00341EC7" w:rsidRDefault="00341EC7" w:rsidP="00341EC7">
      <w:pPr>
        <w:pStyle w:val="Heading3"/>
        <w:spacing w:line="330" w:lineRule="atLeast"/>
        <w:rPr>
          <w:rFonts w:ascii="Calibri" w:hAnsi="Calibri"/>
          <w:color w:val="000000" w:themeColor="text1"/>
          <w:sz w:val="20"/>
          <w:szCs w:val="20"/>
          <w:lang w:val="en"/>
        </w:rPr>
      </w:pPr>
      <w:proofErr w:type="gramStart"/>
      <w:r w:rsidRPr="00341EC7">
        <w:rPr>
          <w:rFonts w:ascii="Calibri" w:hAnsi="Calibri"/>
          <w:color w:val="000000" w:themeColor="text1"/>
          <w:sz w:val="20"/>
          <w:szCs w:val="20"/>
          <w:lang w:val="en"/>
        </w:rPr>
        <w:t>sample</w:t>
      </w:r>
      <w:proofErr w:type="gramEnd"/>
      <w:r w:rsidRPr="00341EC7">
        <w:rPr>
          <w:rFonts w:ascii="Calibri" w:hAnsi="Calibri"/>
          <w:color w:val="000000" w:themeColor="text1"/>
          <w:sz w:val="20"/>
          <w:szCs w:val="20"/>
          <w:lang w:val="en"/>
        </w:rPr>
        <w:t xml:space="preserve"> quality objectives</w:t>
      </w:r>
    </w:p>
    <w:p w:rsidR="00341EC7" w:rsidRPr="00341EC7" w:rsidRDefault="00341EC7" w:rsidP="00341EC7">
      <w:pPr>
        <w:numPr>
          <w:ilvl w:val="0"/>
          <w:numId w:val="35"/>
        </w:numPr>
        <w:spacing w:before="100" w:beforeAutospacing="1" w:after="100" w:afterAutospacing="1" w:line="330" w:lineRule="atLeast"/>
        <w:ind w:left="240"/>
        <w:rPr>
          <w:rFonts w:ascii="Calibri" w:hAnsi="Calibri"/>
          <w:color w:val="000000" w:themeColor="text1"/>
          <w:sz w:val="20"/>
          <w:szCs w:val="20"/>
          <w:lang w:val="en"/>
        </w:rPr>
      </w:pPr>
      <w:r w:rsidRPr="00341EC7">
        <w:rPr>
          <w:rFonts w:ascii="Calibri" w:hAnsi="Calibri"/>
          <w:color w:val="000000" w:themeColor="text1"/>
          <w:sz w:val="20"/>
          <w:szCs w:val="20"/>
          <w:lang w:val="en"/>
        </w:rPr>
        <w:t>Improve on-time delivery by X%</w:t>
      </w:r>
    </w:p>
    <w:p w:rsidR="00341EC7" w:rsidRPr="00341EC7" w:rsidRDefault="00341EC7" w:rsidP="00341EC7">
      <w:pPr>
        <w:numPr>
          <w:ilvl w:val="0"/>
          <w:numId w:val="35"/>
        </w:numPr>
        <w:spacing w:before="100" w:beforeAutospacing="1" w:after="100" w:afterAutospacing="1" w:line="330" w:lineRule="atLeast"/>
        <w:ind w:left="240"/>
        <w:rPr>
          <w:rFonts w:ascii="Calibri" w:hAnsi="Calibri"/>
          <w:color w:val="000000" w:themeColor="text1"/>
          <w:sz w:val="20"/>
          <w:szCs w:val="20"/>
          <w:lang w:val="en"/>
        </w:rPr>
      </w:pPr>
      <w:r w:rsidRPr="00341EC7">
        <w:rPr>
          <w:rFonts w:ascii="Calibri" w:hAnsi="Calibri"/>
          <w:color w:val="000000" w:themeColor="text1"/>
          <w:sz w:val="20"/>
          <w:szCs w:val="20"/>
          <w:lang w:val="en"/>
        </w:rPr>
        <w:t>Reduce scrap levels by Y%</w:t>
      </w:r>
    </w:p>
    <w:p w:rsidR="00341EC7" w:rsidRPr="00341EC7" w:rsidRDefault="00341EC7" w:rsidP="00341EC7">
      <w:pPr>
        <w:numPr>
          <w:ilvl w:val="0"/>
          <w:numId w:val="35"/>
        </w:numPr>
        <w:spacing w:before="100" w:beforeAutospacing="1" w:after="100" w:afterAutospacing="1" w:line="330" w:lineRule="atLeast"/>
        <w:ind w:left="240"/>
        <w:rPr>
          <w:rFonts w:ascii="Calibri" w:hAnsi="Calibri"/>
          <w:color w:val="000000" w:themeColor="text1"/>
          <w:sz w:val="20"/>
          <w:szCs w:val="20"/>
          <w:lang w:val="en"/>
        </w:rPr>
      </w:pPr>
      <w:r w:rsidRPr="00341EC7">
        <w:rPr>
          <w:rFonts w:ascii="Calibri" w:hAnsi="Calibri"/>
          <w:color w:val="000000" w:themeColor="text1"/>
          <w:sz w:val="20"/>
          <w:szCs w:val="20"/>
          <w:lang w:val="en"/>
        </w:rPr>
        <w:t>Increase pass-first-time levels by Z%</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 xml:space="preserve">ISO 9001 Data Analysis (8.4) requires that performance is </w:t>
      </w:r>
      <w:proofErr w:type="spellStart"/>
      <w:r w:rsidRPr="00341EC7">
        <w:rPr>
          <w:rFonts w:ascii="Calibri" w:hAnsi="Calibri"/>
          <w:color w:val="000000" w:themeColor="text1"/>
          <w:sz w:val="20"/>
          <w:szCs w:val="20"/>
          <w:lang w:val="en"/>
        </w:rPr>
        <w:t>analysed</w:t>
      </w:r>
      <w:proofErr w:type="spellEnd"/>
      <w:r w:rsidRPr="00341EC7">
        <w:rPr>
          <w:rFonts w:ascii="Calibri" w:hAnsi="Calibri"/>
          <w:color w:val="000000" w:themeColor="text1"/>
          <w:sz w:val="20"/>
          <w:szCs w:val="20"/>
          <w:lang w:val="en"/>
        </w:rPr>
        <w:t xml:space="preserve">; such things as supplier performance, customer satisfaction and internal performance. Where analysis shows poor performance, this data should be used to set quality objectives, which need to be communicated </w:t>
      </w:r>
      <w:proofErr w:type="gramStart"/>
      <w:r w:rsidRPr="00341EC7">
        <w:rPr>
          <w:rFonts w:ascii="Calibri" w:hAnsi="Calibri"/>
          <w:color w:val="000000" w:themeColor="text1"/>
          <w:sz w:val="20"/>
          <w:szCs w:val="20"/>
          <w:lang w:val="en"/>
        </w:rPr>
        <w:t>( 6.2.2</w:t>
      </w:r>
      <w:proofErr w:type="gramEnd"/>
      <w:r w:rsidRPr="00341EC7">
        <w:rPr>
          <w:rFonts w:ascii="Calibri" w:hAnsi="Calibri"/>
          <w:color w:val="000000" w:themeColor="text1"/>
          <w:sz w:val="20"/>
          <w:szCs w:val="20"/>
          <w:lang w:val="en"/>
        </w:rPr>
        <w:t xml:space="preserve"> and 5.5.3 ).</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Quality objectives are not static and need to be updated in view of the business climate and other continual improvement activities. So, don’t be afraid to revise quality objectives (either up or down) BUT please tell staff that the rules have changed. The achievement (or even partial achievement) of objectives demonstrates continual improvement.</w:t>
      </w:r>
    </w:p>
    <w:p w:rsidR="00341EC7" w:rsidRPr="00341EC7" w:rsidRDefault="00341EC7" w:rsidP="00341EC7">
      <w:pPr>
        <w:pStyle w:val="interpretation1"/>
        <w:spacing w:line="330" w:lineRule="atLeast"/>
        <w:rPr>
          <w:rFonts w:ascii="Calibri" w:hAnsi="Calibri"/>
          <w:color w:val="000000" w:themeColor="text1"/>
          <w:sz w:val="20"/>
          <w:szCs w:val="20"/>
          <w:lang w:val="en"/>
        </w:rPr>
      </w:pPr>
      <w:r w:rsidRPr="00341EC7">
        <w:rPr>
          <w:rFonts w:ascii="Calibri" w:hAnsi="Calibri"/>
          <w:color w:val="000000" w:themeColor="text1"/>
          <w:sz w:val="20"/>
          <w:szCs w:val="20"/>
          <w:lang w:val="en"/>
        </w:rPr>
        <w:t xml:space="preserve">Remember, there is a clear link between the dynamic aspect of revising the quality policy and the quality objectives and the commitment of the </w:t>
      </w:r>
      <w:proofErr w:type="spellStart"/>
      <w:r w:rsidRPr="00341EC7">
        <w:rPr>
          <w:rFonts w:ascii="Calibri" w:hAnsi="Calibri"/>
          <w:color w:val="000000" w:themeColor="text1"/>
          <w:sz w:val="20"/>
          <w:szCs w:val="20"/>
          <w:lang w:val="en"/>
        </w:rPr>
        <w:t>organisation</w:t>
      </w:r>
      <w:proofErr w:type="spellEnd"/>
      <w:r w:rsidRPr="00341EC7">
        <w:rPr>
          <w:rFonts w:ascii="Calibri" w:hAnsi="Calibri"/>
          <w:color w:val="000000" w:themeColor="text1"/>
          <w:sz w:val="20"/>
          <w:szCs w:val="20"/>
          <w:lang w:val="en"/>
        </w:rPr>
        <w:t xml:space="preserve"> to continual improvement.</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ISO 9001 does not specify how quality objectives are documented: they may be documented in business plans, management review output, annual budgets, etc.</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However, your quality objectives must be defined; they must reflect the quality policy, be coherent, and align with the overall business objectives, including customer expectations.</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In short, ISO 9001 quality objectives must have a meaningful result.</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Quality objectives = company objectives</w:t>
      </w:r>
    </w:p>
    <w:p w:rsidR="00341EC7" w:rsidRPr="00E45A8E" w:rsidRDefault="00341EC7" w:rsidP="00341EC7">
      <w:pPr>
        <w:pStyle w:val="Heading3"/>
        <w:spacing w:line="330" w:lineRule="atLeast"/>
        <w:rPr>
          <w:rFonts w:ascii="Calibri" w:hAnsi="Calibri"/>
          <w:color w:val="000000" w:themeColor="text1"/>
          <w:sz w:val="20"/>
          <w:szCs w:val="20"/>
          <w:lang w:val="en"/>
        </w:rPr>
      </w:pPr>
      <w:proofErr w:type="gramStart"/>
      <w:r w:rsidRPr="00E45A8E">
        <w:rPr>
          <w:rFonts w:ascii="Calibri" w:hAnsi="Calibri"/>
          <w:color w:val="000000" w:themeColor="text1"/>
          <w:sz w:val="20"/>
          <w:szCs w:val="20"/>
          <w:lang w:val="en"/>
        </w:rPr>
        <w:t>sample</w:t>
      </w:r>
      <w:proofErr w:type="gramEnd"/>
      <w:r w:rsidRPr="00E45A8E">
        <w:rPr>
          <w:rFonts w:ascii="Calibri" w:hAnsi="Calibri"/>
          <w:color w:val="000000" w:themeColor="text1"/>
          <w:sz w:val="20"/>
          <w:szCs w:val="20"/>
          <w:lang w:val="en"/>
        </w:rPr>
        <w:t xml:space="preserve"> quality objectives</w:t>
      </w:r>
    </w:p>
    <w:p w:rsidR="00341EC7" w:rsidRPr="00E45A8E" w:rsidRDefault="00341EC7" w:rsidP="00341EC7">
      <w:pPr>
        <w:numPr>
          <w:ilvl w:val="0"/>
          <w:numId w:val="36"/>
        </w:numPr>
        <w:spacing w:before="100" w:beforeAutospacing="1" w:after="100" w:afterAutospacing="1" w:line="330" w:lineRule="atLeast"/>
        <w:ind w:left="240"/>
        <w:rPr>
          <w:rFonts w:ascii="Calibri" w:hAnsi="Calibri"/>
          <w:color w:val="000000" w:themeColor="text1"/>
          <w:sz w:val="20"/>
          <w:szCs w:val="20"/>
          <w:lang w:val="en"/>
        </w:rPr>
      </w:pPr>
      <w:r w:rsidRPr="00E45A8E">
        <w:rPr>
          <w:rFonts w:ascii="Calibri" w:hAnsi="Calibri"/>
          <w:color w:val="000000" w:themeColor="text1"/>
          <w:sz w:val="20"/>
          <w:szCs w:val="20"/>
          <w:lang w:val="en"/>
        </w:rPr>
        <w:lastRenderedPageBreak/>
        <w:t>Improve on-time delivery by X%</w:t>
      </w:r>
    </w:p>
    <w:p w:rsidR="00341EC7" w:rsidRPr="00E45A8E" w:rsidRDefault="00341EC7" w:rsidP="00341EC7">
      <w:pPr>
        <w:numPr>
          <w:ilvl w:val="0"/>
          <w:numId w:val="36"/>
        </w:numPr>
        <w:spacing w:before="100" w:beforeAutospacing="1" w:after="100" w:afterAutospacing="1" w:line="330" w:lineRule="atLeast"/>
        <w:ind w:left="240"/>
        <w:rPr>
          <w:rFonts w:ascii="Calibri" w:hAnsi="Calibri"/>
          <w:color w:val="000000" w:themeColor="text1"/>
          <w:sz w:val="20"/>
          <w:szCs w:val="20"/>
          <w:lang w:val="en"/>
        </w:rPr>
      </w:pPr>
      <w:r w:rsidRPr="00E45A8E">
        <w:rPr>
          <w:rFonts w:ascii="Calibri" w:hAnsi="Calibri"/>
          <w:color w:val="000000" w:themeColor="text1"/>
          <w:sz w:val="20"/>
          <w:szCs w:val="20"/>
          <w:lang w:val="en"/>
        </w:rPr>
        <w:t>Reduce scrap levels by Y%</w:t>
      </w:r>
    </w:p>
    <w:p w:rsidR="00341EC7" w:rsidRPr="00E45A8E" w:rsidRDefault="00341EC7" w:rsidP="00341EC7">
      <w:pPr>
        <w:numPr>
          <w:ilvl w:val="0"/>
          <w:numId w:val="36"/>
        </w:numPr>
        <w:spacing w:before="100" w:beforeAutospacing="1" w:after="100" w:afterAutospacing="1" w:line="330" w:lineRule="atLeast"/>
        <w:ind w:left="240"/>
        <w:rPr>
          <w:rFonts w:ascii="Calibri" w:hAnsi="Calibri"/>
          <w:color w:val="000000" w:themeColor="text1"/>
          <w:sz w:val="20"/>
          <w:szCs w:val="20"/>
          <w:lang w:val="en"/>
        </w:rPr>
      </w:pPr>
      <w:r w:rsidRPr="00E45A8E">
        <w:rPr>
          <w:rFonts w:ascii="Calibri" w:hAnsi="Calibri"/>
          <w:color w:val="000000" w:themeColor="text1"/>
          <w:sz w:val="20"/>
          <w:szCs w:val="20"/>
          <w:lang w:val="en"/>
        </w:rPr>
        <w:t>Increase pass-first-time levels by Z%</w:t>
      </w:r>
    </w:p>
    <w:p w:rsidR="00341EC7" w:rsidRPr="00E45A8E" w:rsidRDefault="00341EC7" w:rsidP="00341EC7">
      <w:pPr>
        <w:pStyle w:val="interpretation1"/>
        <w:spacing w:line="330" w:lineRule="atLeast"/>
        <w:rPr>
          <w:rFonts w:ascii="Calibri" w:hAnsi="Calibri"/>
          <w:color w:val="000000" w:themeColor="text1"/>
          <w:sz w:val="20"/>
          <w:szCs w:val="20"/>
          <w:lang w:val="en"/>
        </w:rPr>
      </w:pPr>
      <w:hyperlink r:id="rId8" w:history="1">
        <w:r w:rsidRPr="00E45A8E">
          <w:rPr>
            <w:rFonts w:ascii="Calibri" w:hAnsi="Calibri"/>
            <w:color w:val="000000" w:themeColor="text1"/>
            <w:sz w:val="20"/>
            <w:szCs w:val="20"/>
            <w:lang w:val="en"/>
          </w:rPr>
          <w:t>ISO 9001 Data Analysis (8.4)</w:t>
        </w:r>
      </w:hyperlink>
      <w:r w:rsidRPr="00E45A8E">
        <w:rPr>
          <w:rFonts w:ascii="Calibri" w:hAnsi="Calibri"/>
          <w:color w:val="000000" w:themeColor="text1"/>
          <w:sz w:val="20"/>
          <w:szCs w:val="20"/>
          <w:lang w:val="en"/>
        </w:rPr>
        <w:t xml:space="preserve"> requires that performance is </w:t>
      </w:r>
      <w:proofErr w:type="spellStart"/>
      <w:r w:rsidRPr="00E45A8E">
        <w:rPr>
          <w:rFonts w:ascii="Calibri" w:hAnsi="Calibri"/>
          <w:color w:val="000000" w:themeColor="text1"/>
          <w:sz w:val="20"/>
          <w:szCs w:val="20"/>
          <w:lang w:val="en"/>
        </w:rPr>
        <w:t>analysed</w:t>
      </w:r>
      <w:proofErr w:type="spellEnd"/>
      <w:r w:rsidRPr="00E45A8E">
        <w:rPr>
          <w:rFonts w:ascii="Calibri" w:hAnsi="Calibri"/>
          <w:color w:val="000000" w:themeColor="text1"/>
          <w:sz w:val="20"/>
          <w:szCs w:val="20"/>
          <w:lang w:val="en"/>
        </w:rPr>
        <w:t xml:space="preserve">; such things as supplier performance, customer satisfaction and internal performance. Where analysis shows poor performance, this data should be used to set quality objectives, which need to be communicated </w:t>
      </w:r>
      <w:proofErr w:type="gramStart"/>
      <w:r w:rsidRPr="00E45A8E">
        <w:rPr>
          <w:rFonts w:ascii="Calibri" w:hAnsi="Calibri"/>
          <w:color w:val="000000" w:themeColor="text1"/>
          <w:sz w:val="20"/>
          <w:szCs w:val="20"/>
          <w:lang w:val="en"/>
        </w:rPr>
        <w:t xml:space="preserve">( </w:t>
      </w:r>
      <w:proofErr w:type="gramEnd"/>
      <w:hyperlink r:id="rId9" w:history="1">
        <w:r w:rsidRPr="00E45A8E">
          <w:rPr>
            <w:rFonts w:ascii="Calibri" w:hAnsi="Calibri"/>
            <w:color w:val="000000" w:themeColor="text1"/>
            <w:sz w:val="20"/>
            <w:szCs w:val="20"/>
            <w:lang w:val="en"/>
          </w:rPr>
          <w:t>6.2.2</w:t>
        </w:r>
      </w:hyperlink>
      <w:r w:rsidRPr="00E45A8E">
        <w:rPr>
          <w:rFonts w:ascii="Calibri" w:hAnsi="Calibri"/>
          <w:color w:val="000000" w:themeColor="text1"/>
          <w:sz w:val="20"/>
          <w:szCs w:val="20"/>
          <w:lang w:val="en"/>
        </w:rPr>
        <w:t xml:space="preserve"> and </w:t>
      </w:r>
      <w:hyperlink r:id="rId10" w:history="1">
        <w:r w:rsidRPr="00E45A8E">
          <w:rPr>
            <w:rFonts w:ascii="Calibri" w:hAnsi="Calibri"/>
            <w:color w:val="000000" w:themeColor="text1"/>
            <w:sz w:val="20"/>
            <w:szCs w:val="20"/>
            <w:lang w:val="en"/>
          </w:rPr>
          <w:t>5.5.3</w:t>
        </w:r>
      </w:hyperlink>
      <w:r w:rsidRPr="00E45A8E">
        <w:rPr>
          <w:rFonts w:ascii="Calibri" w:hAnsi="Calibri"/>
          <w:color w:val="000000" w:themeColor="text1"/>
          <w:sz w:val="20"/>
          <w:szCs w:val="20"/>
          <w:lang w:val="en"/>
        </w:rPr>
        <w:t xml:space="preserve"> ).</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Quality objectives are not static and need to be updated in view of the business climate and other continual improvement activities. So, don’t be afraid to revise quality objectives (either up or down) BUT please tell staff that the rules have changed. The achievement (or even partial achievement) of objectives demonstrates continual improvement.</w:t>
      </w:r>
    </w:p>
    <w:p w:rsidR="00341EC7" w:rsidRPr="00E45A8E" w:rsidRDefault="00341EC7" w:rsidP="00341EC7">
      <w:pPr>
        <w:pStyle w:val="interpretation1"/>
        <w:spacing w:line="330" w:lineRule="atLeast"/>
        <w:rPr>
          <w:rFonts w:ascii="Calibri" w:hAnsi="Calibri"/>
          <w:color w:val="000000" w:themeColor="text1"/>
          <w:sz w:val="20"/>
          <w:szCs w:val="20"/>
          <w:lang w:val="en"/>
        </w:rPr>
      </w:pPr>
      <w:r w:rsidRPr="00E45A8E">
        <w:rPr>
          <w:rFonts w:ascii="Calibri" w:hAnsi="Calibri"/>
          <w:color w:val="000000" w:themeColor="text1"/>
          <w:sz w:val="20"/>
          <w:szCs w:val="20"/>
          <w:lang w:val="en"/>
        </w:rPr>
        <w:t xml:space="preserve">Remember, there is a clear link between the dynamic aspect of revising the quality policy and the quality objectives and the commitment of the </w:t>
      </w:r>
      <w:proofErr w:type="spellStart"/>
      <w:r w:rsidRPr="00E45A8E">
        <w:rPr>
          <w:rFonts w:ascii="Calibri" w:hAnsi="Calibri"/>
          <w:color w:val="000000" w:themeColor="text1"/>
          <w:sz w:val="20"/>
          <w:szCs w:val="20"/>
          <w:lang w:val="en"/>
        </w:rPr>
        <w:t>organisation</w:t>
      </w:r>
      <w:proofErr w:type="spellEnd"/>
      <w:r w:rsidRPr="00E45A8E">
        <w:rPr>
          <w:rFonts w:ascii="Calibri" w:hAnsi="Calibri"/>
          <w:color w:val="000000" w:themeColor="text1"/>
          <w:sz w:val="20"/>
          <w:szCs w:val="20"/>
          <w:lang w:val="en"/>
        </w:rPr>
        <w:t xml:space="preserve"> to </w:t>
      </w:r>
      <w:hyperlink r:id="rId11" w:history="1">
        <w:r w:rsidRPr="00E45A8E">
          <w:rPr>
            <w:rFonts w:ascii="Calibri" w:hAnsi="Calibri"/>
            <w:color w:val="000000" w:themeColor="text1"/>
            <w:sz w:val="20"/>
            <w:szCs w:val="20"/>
            <w:lang w:val="en"/>
          </w:rPr>
          <w:t>continual improvement</w:t>
        </w:r>
      </w:hyperlink>
      <w:r w:rsidRPr="00E45A8E">
        <w:rPr>
          <w:rFonts w:ascii="Calibri" w:hAnsi="Calibri"/>
          <w:color w:val="000000" w:themeColor="text1"/>
          <w:sz w:val="20"/>
          <w:szCs w:val="20"/>
          <w:lang w:val="en"/>
        </w:rPr>
        <w:t>.</w:t>
      </w:r>
    </w:p>
    <w:p w:rsidR="003B0019" w:rsidRPr="00341EC7" w:rsidRDefault="003B0019" w:rsidP="00341EC7"/>
    <w:sectPr w:rsidR="003B0019" w:rsidRPr="00341EC7"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2E" w:rsidRDefault="0081452E" w:rsidP="00F6712D">
      <w:r>
        <w:separator/>
      </w:r>
    </w:p>
  </w:endnote>
  <w:endnote w:type="continuationSeparator" w:id="0">
    <w:p w:rsidR="0081452E" w:rsidRDefault="0081452E"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2E" w:rsidRDefault="0081452E" w:rsidP="00F6712D">
      <w:r>
        <w:separator/>
      </w:r>
    </w:p>
  </w:footnote>
  <w:footnote w:type="continuationSeparator" w:id="0">
    <w:p w:rsidR="0081452E" w:rsidRDefault="0081452E"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847"/>
    <w:multiLevelType w:val="multilevel"/>
    <w:tmpl w:val="35205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3C67"/>
    <w:multiLevelType w:val="multilevel"/>
    <w:tmpl w:val="17E29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9783A"/>
    <w:multiLevelType w:val="multilevel"/>
    <w:tmpl w:val="4462E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32EEE"/>
    <w:multiLevelType w:val="multilevel"/>
    <w:tmpl w:val="2CF4F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73CAA"/>
    <w:multiLevelType w:val="multilevel"/>
    <w:tmpl w:val="28A46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83A46"/>
    <w:multiLevelType w:val="multilevel"/>
    <w:tmpl w:val="BC689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D5445"/>
    <w:multiLevelType w:val="multilevel"/>
    <w:tmpl w:val="44863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47586"/>
    <w:multiLevelType w:val="multilevel"/>
    <w:tmpl w:val="A9E64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D26C2"/>
    <w:multiLevelType w:val="multilevel"/>
    <w:tmpl w:val="1ACA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4768D"/>
    <w:multiLevelType w:val="multilevel"/>
    <w:tmpl w:val="C21E9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B7D99"/>
    <w:multiLevelType w:val="multilevel"/>
    <w:tmpl w:val="2F6C8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2666E5"/>
    <w:multiLevelType w:val="multilevel"/>
    <w:tmpl w:val="7E5AE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479EB"/>
    <w:multiLevelType w:val="multilevel"/>
    <w:tmpl w:val="F8DEF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710A1E"/>
    <w:multiLevelType w:val="multilevel"/>
    <w:tmpl w:val="913A0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C10576"/>
    <w:multiLevelType w:val="multilevel"/>
    <w:tmpl w:val="7E88C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95789"/>
    <w:multiLevelType w:val="multilevel"/>
    <w:tmpl w:val="BDB8F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3D77A5"/>
    <w:multiLevelType w:val="multilevel"/>
    <w:tmpl w:val="99168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7565B9"/>
    <w:multiLevelType w:val="multilevel"/>
    <w:tmpl w:val="7EFE6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1B5FDE"/>
    <w:multiLevelType w:val="multilevel"/>
    <w:tmpl w:val="3B48B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EE6A9F"/>
    <w:multiLevelType w:val="multilevel"/>
    <w:tmpl w:val="52503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B4138F"/>
    <w:multiLevelType w:val="multilevel"/>
    <w:tmpl w:val="19263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331B42"/>
    <w:multiLevelType w:val="multilevel"/>
    <w:tmpl w:val="D9E4A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CC2C4F"/>
    <w:multiLevelType w:val="multilevel"/>
    <w:tmpl w:val="0240D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102696"/>
    <w:multiLevelType w:val="multilevel"/>
    <w:tmpl w:val="F80ECD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1225B62"/>
    <w:multiLevelType w:val="multilevel"/>
    <w:tmpl w:val="22DEF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61413E"/>
    <w:multiLevelType w:val="multilevel"/>
    <w:tmpl w:val="2DE4F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47574A"/>
    <w:multiLevelType w:val="multilevel"/>
    <w:tmpl w:val="F1E46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8D544E"/>
    <w:multiLevelType w:val="multilevel"/>
    <w:tmpl w:val="EF960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054198"/>
    <w:multiLevelType w:val="multilevel"/>
    <w:tmpl w:val="3AAAE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6C1062"/>
    <w:multiLevelType w:val="multilevel"/>
    <w:tmpl w:val="8B70C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FA411D"/>
    <w:multiLevelType w:val="multilevel"/>
    <w:tmpl w:val="510A7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4A1239"/>
    <w:multiLevelType w:val="multilevel"/>
    <w:tmpl w:val="98E65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5500DE"/>
    <w:multiLevelType w:val="multilevel"/>
    <w:tmpl w:val="E61C4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A23242"/>
    <w:multiLevelType w:val="multilevel"/>
    <w:tmpl w:val="8D847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9"/>
  </w:num>
  <w:num w:numId="4">
    <w:abstractNumId w:val="33"/>
  </w:num>
  <w:num w:numId="5">
    <w:abstractNumId w:val="16"/>
  </w:num>
  <w:num w:numId="6">
    <w:abstractNumId w:val="13"/>
  </w:num>
  <w:num w:numId="7">
    <w:abstractNumId w:val="2"/>
  </w:num>
  <w:num w:numId="8">
    <w:abstractNumId w:val="10"/>
  </w:num>
  <w:num w:numId="9">
    <w:abstractNumId w:val="22"/>
  </w:num>
  <w:num w:numId="10">
    <w:abstractNumId w:val="0"/>
  </w:num>
  <w:num w:numId="11">
    <w:abstractNumId w:val="26"/>
  </w:num>
  <w:num w:numId="12">
    <w:abstractNumId w:val="31"/>
  </w:num>
  <w:num w:numId="13">
    <w:abstractNumId w:val="14"/>
  </w:num>
  <w:num w:numId="14">
    <w:abstractNumId w:val="12"/>
  </w:num>
  <w:num w:numId="15">
    <w:abstractNumId w:val="6"/>
  </w:num>
  <w:num w:numId="16">
    <w:abstractNumId w:val="19"/>
  </w:num>
  <w:num w:numId="17">
    <w:abstractNumId w:val="15"/>
  </w:num>
  <w:num w:numId="18">
    <w:abstractNumId w:val="30"/>
  </w:num>
  <w:num w:numId="19">
    <w:abstractNumId w:val="25"/>
  </w:num>
  <w:num w:numId="20">
    <w:abstractNumId w:val="24"/>
  </w:num>
  <w:num w:numId="21">
    <w:abstractNumId w:val="21"/>
  </w:num>
  <w:num w:numId="22">
    <w:abstractNumId w:val="35"/>
  </w:num>
  <w:num w:numId="23">
    <w:abstractNumId w:val="29"/>
  </w:num>
  <w:num w:numId="24">
    <w:abstractNumId w:val="1"/>
  </w:num>
  <w:num w:numId="25">
    <w:abstractNumId w:val="8"/>
  </w:num>
  <w:num w:numId="26">
    <w:abstractNumId w:val="5"/>
  </w:num>
  <w:num w:numId="27">
    <w:abstractNumId w:val="20"/>
  </w:num>
  <w:num w:numId="28">
    <w:abstractNumId w:val="17"/>
  </w:num>
  <w:num w:numId="29">
    <w:abstractNumId w:val="32"/>
  </w:num>
  <w:num w:numId="30">
    <w:abstractNumId w:val="4"/>
  </w:num>
  <w:num w:numId="31">
    <w:abstractNumId w:val="7"/>
  </w:num>
  <w:num w:numId="32">
    <w:abstractNumId w:val="27"/>
  </w:num>
  <w:num w:numId="33">
    <w:abstractNumId w:val="11"/>
  </w:num>
  <w:num w:numId="34">
    <w:abstractNumId w:val="34"/>
  </w:num>
  <w:num w:numId="35">
    <w:abstractNumId w:val="28"/>
  </w:num>
  <w:num w:numId="3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226D04"/>
    <w:rsid w:val="002F2E66"/>
    <w:rsid w:val="00341EC7"/>
    <w:rsid w:val="003B0019"/>
    <w:rsid w:val="003E3571"/>
    <w:rsid w:val="004501B3"/>
    <w:rsid w:val="004A1C7B"/>
    <w:rsid w:val="00520234"/>
    <w:rsid w:val="005A5C96"/>
    <w:rsid w:val="0066091A"/>
    <w:rsid w:val="006B5440"/>
    <w:rsid w:val="0081452E"/>
    <w:rsid w:val="008B308B"/>
    <w:rsid w:val="00941836"/>
    <w:rsid w:val="009653FE"/>
    <w:rsid w:val="00AE0187"/>
    <w:rsid w:val="00AE70E7"/>
    <w:rsid w:val="00C84B93"/>
    <w:rsid w:val="00CA0B50"/>
    <w:rsid w:val="00E1329E"/>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tutorial/8.4-data-analysi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o-9001-checklist.co.uk/tutorial/8.5.1-continual-improvement.ht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iso-9001-checklist.co.uk/tutorial/5.5.3-internal-communication.htm%20" TargetMode="External"/><Relationship Id="rId4" Type="http://schemas.openxmlformats.org/officeDocument/2006/relationships/settings" Target="settings.xml"/><Relationship Id="rId9" Type="http://schemas.openxmlformats.org/officeDocument/2006/relationships/hyperlink" Target="http://www.iso-9001-checklist.co.uk/tutorial/6.2-human-resources.ht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EC20FD-50C0-40EF-8D37-DBA951CABB3D}"/>
</file>

<file path=customXml/itemProps2.xml><?xml version="1.0" encoding="utf-8"?>
<ds:datastoreItem xmlns:ds="http://schemas.openxmlformats.org/officeDocument/2006/customXml" ds:itemID="{8DE24E94-C0F9-4566-83E4-E64DAE4FC798}"/>
</file>

<file path=customXml/itemProps3.xml><?xml version="1.0" encoding="utf-8"?>
<ds:datastoreItem xmlns:ds="http://schemas.openxmlformats.org/officeDocument/2006/customXml" ds:itemID="{A24512D3-F489-4470-A7F9-5A6E3F50052F}"/>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2012-04-19T13:24:00Z</dcterms:created>
  <dcterms:modified xsi:type="dcterms:W3CDTF">2012-04-19T13:24:00Z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